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DB0F667" w:rsidR="004258BC" w:rsidRDefault="002709A2">
      <w:pPr>
        <w:jc w:val="center"/>
        <w:rPr>
          <w:b/>
          <w:sz w:val="28"/>
          <w:szCs w:val="28"/>
        </w:rPr>
      </w:pPr>
      <w:r>
        <w:rPr>
          <w:b/>
          <w:sz w:val="28"/>
          <w:szCs w:val="28"/>
        </w:rPr>
        <w:t xml:space="preserve">St Fillan’s Primary &amp; Nursery </w:t>
      </w:r>
      <w:r w:rsidR="004B1F2B">
        <w:rPr>
          <w:b/>
          <w:sz w:val="28"/>
          <w:szCs w:val="28"/>
        </w:rPr>
        <w:t xml:space="preserve">School </w:t>
      </w:r>
    </w:p>
    <w:p w14:paraId="00000002" w14:textId="77777777" w:rsidR="004258BC" w:rsidRDefault="004B1F2B">
      <w:pPr>
        <w:jc w:val="center"/>
        <w:rPr>
          <w:b/>
          <w:sz w:val="28"/>
          <w:szCs w:val="28"/>
        </w:rPr>
      </w:pPr>
      <w:r>
        <w:rPr>
          <w:b/>
          <w:sz w:val="28"/>
          <w:szCs w:val="28"/>
        </w:rPr>
        <w:t>Parent Council</w:t>
      </w:r>
    </w:p>
    <w:p w14:paraId="00000003" w14:textId="77777777" w:rsidR="004258BC" w:rsidRDefault="004B1F2B">
      <w:pPr>
        <w:jc w:val="center"/>
        <w:rPr>
          <w:b/>
          <w:sz w:val="28"/>
          <w:szCs w:val="28"/>
        </w:rPr>
      </w:pPr>
      <w:r>
        <w:rPr>
          <w:b/>
          <w:sz w:val="28"/>
          <w:szCs w:val="28"/>
        </w:rPr>
        <w:t>Safeguarding Policy</w:t>
      </w:r>
    </w:p>
    <w:p w14:paraId="00000004" w14:textId="77777777" w:rsidR="004258BC" w:rsidRDefault="004258BC">
      <w:pPr>
        <w:jc w:val="center"/>
        <w:rPr>
          <w:b/>
          <w:sz w:val="24"/>
          <w:szCs w:val="24"/>
        </w:rPr>
      </w:pPr>
    </w:p>
    <w:p w14:paraId="00000005" w14:textId="77777777" w:rsidR="004258BC" w:rsidRDefault="004B1F2B">
      <w:pPr>
        <w:numPr>
          <w:ilvl w:val="0"/>
          <w:numId w:val="1"/>
        </w:numPr>
        <w:pBdr>
          <w:top w:val="nil"/>
          <w:left w:val="nil"/>
          <w:bottom w:val="nil"/>
          <w:right w:val="nil"/>
          <w:between w:val="nil"/>
        </w:pBdr>
        <w:rPr>
          <w:b/>
          <w:color w:val="000000"/>
          <w:sz w:val="24"/>
          <w:szCs w:val="24"/>
        </w:rPr>
      </w:pPr>
      <w:r>
        <w:rPr>
          <w:b/>
          <w:color w:val="000000"/>
          <w:sz w:val="24"/>
          <w:szCs w:val="24"/>
        </w:rPr>
        <w:t>Aims of this policy</w:t>
      </w:r>
    </w:p>
    <w:p w14:paraId="00000006" w14:textId="6BC82C82" w:rsidR="004258BC" w:rsidRDefault="002709A2">
      <w:pPr>
        <w:ind w:left="1134"/>
        <w:rPr>
          <w:sz w:val="24"/>
          <w:szCs w:val="24"/>
        </w:rPr>
      </w:pPr>
      <w:r>
        <w:rPr>
          <w:sz w:val="24"/>
          <w:szCs w:val="24"/>
        </w:rPr>
        <w:t>St Fillan’s Primary &amp; Nursery</w:t>
      </w:r>
      <w:r w:rsidR="004B1F2B">
        <w:rPr>
          <w:sz w:val="24"/>
          <w:szCs w:val="24"/>
        </w:rPr>
        <w:t xml:space="preserve"> School Parent Council</w:t>
      </w:r>
      <w:r w:rsidR="00CB1DAB">
        <w:rPr>
          <w:sz w:val="24"/>
          <w:szCs w:val="24"/>
        </w:rPr>
        <w:t xml:space="preserve"> (PC)</w:t>
      </w:r>
      <w:r w:rsidR="004B1F2B">
        <w:rPr>
          <w:sz w:val="24"/>
          <w:szCs w:val="24"/>
        </w:rPr>
        <w:t xml:space="preserve"> take the welfare of children, young people and vulnerable adults seriously.   </w:t>
      </w:r>
      <w:r w:rsidR="004B1F2B">
        <w:rPr>
          <w:color w:val="5B9BD5"/>
          <w:sz w:val="24"/>
          <w:szCs w:val="24"/>
        </w:rPr>
        <w:t xml:space="preserve"> </w:t>
      </w:r>
      <w:r w:rsidR="004B1F2B">
        <w:rPr>
          <w:color w:val="000000"/>
          <w:sz w:val="24"/>
          <w:szCs w:val="24"/>
        </w:rPr>
        <w:t>As a parent council we may be made aware, either individually or as a group, of concerns for a child’s safety. </w:t>
      </w:r>
      <w:r w:rsidR="004B1F2B">
        <w:rPr>
          <w:sz w:val="24"/>
          <w:szCs w:val="24"/>
        </w:rPr>
        <w:t xml:space="preserve"> </w:t>
      </w:r>
      <w:r w:rsidR="004B1F2B">
        <w:rPr>
          <w:color w:val="000000"/>
          <w:sz w:val="24"/>
          <w:szCs w:val="24"/>
        </w:rPr>
        <w:t>This policy pertains only to something you become aware of directly through your role in the parent coun</w:t>
      </w:r>
      <w:r w:rsidR="004B1F2B">
        <w:rPr>
          <w:sz w:val="24"/>
          <w:szCs w:val="24"/>
        </w:rPr>
        <w:t xml:space="preserve">cil. </w:t>
      </w:r>
    </w:p>
    <w:p w14:paraId="00000007" w14:textId="77777777" w:rsidR="004258BC" w:rsidRDefault="004B1F2B">
      <w:pPr>
        <w:ind w:left="1134"/>
        <w:rPr>
          <w:sz w:val="24"/>
          <w:szCs w:val="24"/>
        </w:rPr>
      </w:pPr>
      <w:r>
        <w:rPr>
          <w:sz w:val="24"/>
          <w:szCs w:val="24"/>
        </w:rPr>
        <w:t xml:space="preserve">This policy should be read in conjunction with </w:t>
      </w:r>
      <w:hyperlink r:id="rId9">
        <w:r>
          <w:rPr>
            <w:sz w:val="24"/>
            <w:szCs w:val="24"/>
            <w:u w:val="single"/>
          </w:rPr>
          <w:t>Connect PVG and Child Protection</w:t>
        </w:r>
      </w:hyperlink>
      <w:r>
        <w:rPr>
          <w:sz w:val="24"/>
          <w:szCs w:val="24"/>
        </w:rPr>
        <w:t xml:space="preserve"> pack and the school’s Child Protection and Welfare procedures.</w:t>
      </w:r>
    </w:p>
    <w:p w14:paraId="00000008" w14:textId="77777777" w:rsidR="004258BC" w:rsidRDefault="004258BC">
      <w:pPr>
        <w:spacing w:before="0"/>
        <w:ind w:left="709"/>
        <w:rPr>
          <w:sz w:val="24"/>
          <w:szCs w:val="24"/>
        </w:rPr>
      </w:pPr>
    </w:p>
    <w:p w14:paraId="00000009" w14:textId="77777777" w:rsidR="004258BC" w:rsidRDefault="004B1F2B">
      <w:pPr>
        <w:numPr>
          <w:ilvl w:val="0"/>
          <w:numId w:val="1"/>
        </w:numPr>
        <w:pBdr>
          <w:top w:val="nil"/>
          <w:left w:val="nil"/>
          <w:bottom w:val="nil"/>
          <w:right w:val="nil"/>
          <w:between w:val="nil"/>
        </w:pBdr>
        <w:rPr>
          <w:b/>
          <w:color w:val="000000"/>
          <w:sz w:val="24"/>
          <w:szCs w:val="24"/>
        </w:rPr>
      </w:pPr>
      <w:r>
        <w:rPr>
          <w:b/>
          <w:color w:val="000000"/>
          <w:sz w:val="24"/>
          <w:szCs w:val="24"/>
        </w:rPr>
        <w:t>Action</w:t>
      </w:r>
    </w:p>
    <w:p w14:paraId="0000000A" w14:textId="77777777" w:rsidR="004258BC" w:rsidRDefault="004B1F2B">
      <w:pPr>
        <w:numPr>
          <w:ilvl w:val="0"/>
          <w:numId w:val="2"/>
        </w:numPr>
        <w:pBdr>
          <w:top w:val="nil"/>
          <w:left w:val="nil"/>
          <w:bottom w:val="nil"/>
          <w:right w:val="nil"/>
          <w:between w:val="nil"/>
        </w:pBdr>
        <w:spacing w:before="0"/>
        <w:rPr>
          <w:b/>
          <w:color w:val="000000"/>
          <w:sz w:val="24"/>
          <w:szCs w:val="24"/>
        </w:rPr>
      </w:pPr>
      <w:r>
        <w:rPr>
          <w:color w:val="000000"/>
          <w:sz w:val="24"/>
          <w:szCs w:val="24"/>
        </w:rPr>
        <w:t>If there is an immediate risk to a child you should call 999</w:t>
      </w:r>
    </w:p>
    <w:p w14:paraId="0000000B" w14:textId="77777777" w:rsidR="004258BC" w:rsidRDefault="004B1F2B">
      <w:pPr>
        <w:numPr>
          <w:ilvl w:val="0"/>
          <w:numId w:val="2"/>
        </w:numPr>
        <w:pBdr>
          <w:top w:val="nil"/>
          <w:left w:val="nil"/>
          <w:bottom w:val="nil"/>
          <w:right w:val="nil"/>
          <w:between w:val="nil"/>
        </w:pBdr>
        <w:spacing w:before="0"/>
        <w:rPr>
          <w:b/>
          <w:color w:val="000000"/>
          <w:sz w:val="24"/>
          <w:szCs w:val="24"/>
        </w:rPr>
      </w:pPr>
      <w:r>
        <w:rPr>
          <w:color w:val="000000"/>
          <w:sz w:val="24"/>
          <w:szCs w:val="24"/>
        </w:rPr>
        <w:t>In the event that you are made aware of a safeguarding risk to a child you should contact the safeguarding officer at the school or the head at your earliest convenience. </w:t>
      </w:r>
    </w:p>
    <w:p w14:paraId="0000000C" w14:textId="77777777" w:rsidR="004258BC" w:rsidRDefault="004B1F2B">
      <w:pPr>
        <w:numPr>
          <w:ilvl w:val="0"/>
          <w:numId w:val="2"/>
        </w:numPr>
        <w:pBdr>
          <w:top w:val="nil"/>
          <w:left w:val="nil"/>
          <w:bottom w:val="nil"/>
          <w:right w:val="nil"/>
          <w:between w:val="nil"/>
        </w:pBdr>
        <w:spacing w:before="0"/>
        <w:rPr>
          <w:b/>
          <w:color w:val="000000"/>
          <w:sz w:val="24"/>
          <w:szCs w:val="24"/>
        </w:rPr>
      </w:pPr>
      <w:r>
        <w:rPr>
          <w:color w:val="000000"/>
          <w:sz w:val="24"/>
          <w:szCs w:val="24"/>
        </w:rPr>
        <w:t xml:space="preserve">If the group is made aware of any safeguarding risk to a child one named person </w:t>
      </w:r>
      <w:r>
        <w:rPr>
          <w:sz w:val="24"/>
          <w:szCs w:val="24"/>
        </w:rPr>
        <w:t>(the Chairperson)</w:t>
      </w:r>
      <w:r>
        <w:rPr>
          <w:color w:val="000000"/>
          <w:sz w:val="24"/>
          <w:szCs w:val="24"/>
        </w:rPr>
        <w:t xml:space="preserve"> sh</w:t>
      </w:r>
      <w:r>
        <w:rPr>
          <w:sz w:val="24"/>
          <w:szCs w:val="24"/>
        </w:rPr>
        <w:t>all</w:t>
      </w:r>
      <w:r>
        <w:rPr>
          <w:color w:val="000000"/>
          <w:sz w:val="24"/>
          <w:szCs w:val="24"/>
        </w:rPr>
        <w:t xml:space="preserve"> be responsible for reporting to the safeguarding officer or the head at their earliest convenience. </w:t>
      </w:r>
    </w:p>
    <w:p w14:paraId="0000000D" w14:textId="77777777" w:rsidR="004258BC" w:rsidRDefault="004B1F2B">
      <w:pPr>
        <w:numPr>
          <w:ilvl w:val="0"/>
          <w:numId w:val="2"/>
        </w:numPr>
        <w:pBdr>
          <w:top w:val="nil"/>
          <w:left w:val="nil"/>
          <w:bottom w:val="nil"/>
          <w:right w:val="nil"/>
          <w:between w:val="nil"/>
        </w:pBdr>
        <w:spacing w:before="0"/>
        <w:rPr>
          <w:b/>
          <w:color w:val="000000"/>
          <w:sz w:val="24"/>
          <w:szCs w:val="24"/>
        </w:rPr>
      </w:pPr>
      <w:r>
        <w:rPr>
          <w:color w:val="000000"/>
          <w:sz w:val="24"/>
          <w:szCs w:val="24"/>
        </w:rPr>
        <w:t>When one person is made aware of a risk to a child they should not discuss this with other members of the group to ensure confidentiality is kept as much as possible. </w:t>
      </w:r>
    </w:p>
    <w:p w14:paraId="0000000E" w14:textId="77777777" w:rsidR="004258BC" w:rsidRDefault="004B1F2B">
      <w:pPr>
        <w:numPr>
          <w:ilvl w:val="0"/>
          <w:numId w:val="2"/>
        </w:numPr>
        <w:pBdr>
          <w:top w:val="nil"/>
          <w:left w:val="nil"/>
          <w:bottom w:val="nil"/>
          <w:right w:val="nil"/>
          <w:between w:val="nil"/>
        </w:pBdr>
        <w:spacing w:before="0"/>
        <w:rPr>
          <w:b/>
          <w:color w:val="000000"/>
          <w:sz w:val="24"/>
          <w:szCs w:val="24"/>
        </w:rPr>
      </w:pPr>
      <w:r>
        <w:rPr>
          <w:color w:val="000000"/>
          <w:sz w:val="24"/>
          <w:szCs w:val="24"/>
        </w:rPr>
        <w:t>If anyone in the group is made aware of any other issues that do not constitute a risk to a child but that may need to be investigated or taken further they should bring the information to the group for discussion. </w:t>
      </w:r>
    </w:p>
    <w:p w14:paraId="0000000F" w14:textId="77777777" w:rsidR="004258BC" w:rsidRDefault="004258BC">
      <w:pPr>
        <w:rPr>
          <w:b/>
          <w:sz w:val="24"/>
          <w:szCs w:val="24"/>
        </w:rPr>
      </w:pPr>
    </w:p>
    <w:p w14:paraId="00000010" w14:textId="77777777" w:rsidR="004258BC" w:rsidRDefault="004B1F2B">
      <w:pPr>
        <w:numPr>
          <w:ilvl w:val="0"/>
          <w:numId w:val="1"/>
        </w:numPr>
        <w:pBdr>
          <w:top w:val="nil"/>
          <w:left w:val="nil"/>
          <w:bottom w:val="nil"/>
          <w:right w:val="nil"/>
          <w:between w:val="nil"/>
        </w:pBdr>
        <w:rPr>
          <w:b/>
          <w:sz w:val="24"/>
          <w:szCs w:val="24"/>
        </w:rPr>
      </w:pPr>
      <w:r>
        <w:rPr>
          <w:b/>
          <w:sz w:val="24"/>
          <w:szCs w:val="24"/>
        </w:rPr>
        <w:t xml:space="preserve">Complaints </w:t>
      </w:r>
    </w:p>
    <w:p w14:paraId="00000011" w14:textId="77777777" w:rsidR="004258BC" w:rsidRDefault="004B1F2B">
      <w:pPr>
        <w:pBdr>
          <w:top w:val="nil"/>
          <w:left w:val="nil"/>
          <w:bottom w:val="nil"/>
          <w:right w:val="nil"/>
          <w:between w:val="nil"/>
        </w:pBdr>
        <w:spacing w:before="0"/>
        <w:ind w:left="720"/>
        <w:rPr>
          <w:b/>
          <w:sz w:val="24"/>
          <w:szCs w:val="24"/>
        </w:rPr>
      </w:pPr>
      <w:r>
        <w:rPr>
          <w:sz w:val="24"/>
          <w:szCs w:val="24"/>
        </w:rPr>
        <w:t xml:space="preserve">We will make a reference to Disclosure Scotland if an individual harms a child or puts a child at risk of harm. If necessary, the police will also be informed. The Parent Council may take the decision to remove the person from their post or they may leave of their own accord.   Any complaint will be investigated in line with the Parent Council Code of Conduct. </w:t>
      </w:r>
    </w:p>
    <w:p w14:paraId="00000012" w14:textId="77777777" w:rsidR="004258BC" w:rsidRDefault="004258BC"/>
    <w:p w14:paraId="00000013" w14:textId="77777777" w:rsidR="004258BC" w:rsidRDefault="004258BC">
      <w:bookmarkStart w:id="0" w:name="_heading=h.gjdgxs" w:colFirst="0" w:colLast="0"/>
      <w:bookmarkEnd w:id="0"/>
    </w:p>
    <w:p w14:paraId="00000014" w14:textId="77777777" w:rsidR="004258BC" w:rsidRDefault="004258BC">
      <w:pPr>
        <w:rPr>
          <w:rFonts w:ascii="Arial" w:eastAsia="Arial" w:hAnsi="Arial" w:cs="Arial"/>
        </w:rPr>
      </w:pPr>
    </w:p>
    <w:p w14:paraId="00000015" w14:textId="77777777" w:rsidR="004258BC" w:rsidRDefault="004B1F2B">
      <w:pPr>
        <w:spacing w:before="0"/>
        <w:jc w:val="center"/>
        <w:rPr>
          <w:i/>
        </w:rPr>
      </w:pPr>
      <w:r>
        <w:rPr>
          <w:i/>
        </w:rPr>
        <w:t>This Policy has been developed with grateful thanks to Connect Scotland (SC09168)</w:t>
      </w:r>
    </w:p>
    <w:p w14:paraId="00000016" w14:textId="77777777" w:rsidR="004258BC" w:rsidRDefault="004B1F2B">
      <w:pPr>
        <w:spacing w:before="0"/>
        <w:jc w:val="center"/>
        <w:rPr>
          <w:i/>
        </w:rPr>
      </w:pPr>
      <w:r>
        <w:rPr>
          <w:i/>
        </w:rPr>
        <w:t>And should be read in conjunction with their guidance notes which can be found at</w:t>
      </w:r>
    </w:p>
    <w:p w14:paraId="00000017" w14:textId="77777777" w:rsidR="004258BC" w:rsidRDefault="004B1F2B">
      <w:pPr>
        <w:spacing w:before="0"/>
        <w:jc w:val="center"/>
        <w:rPr>
          <w:i/>
        </w:rPr>
      </w:pPr>
      <w:hyperlink r:id="rId10">
        <w:r>
          <w:rPr>
            <w:i/>
            <w:color w:val="0563C1"/>
            <w:u w:val="single"/>
          </w:rPr>
          <w:t>https://connect.scot/resources/simple-guide-data-protection</w:t>
        </w:r>
      </w:hyperlink>
    </w:p>
    <w:p w14:paraId="00000018" w14:textId="77777777" w:rsidR="004258BC" w:rsidRDefault="004258BC"/>
    <w:sectPr w:rsidR="004258B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05CA4" w14:textId="77777777" w:rsidR="00391B64" w:rsidRDefault="00391B64">
      <w:pPr>
        <w:spacing w:before="0"/>
      </w:pPr>
    </w:p>
  </w:endnote>
  <w:endnote w:type="continuationSeparator" w:id="0">
    <w:p w14:paraId="6F5C409D" w14:textId="77777777" w:rsidR="00391B64" w:rsidRDefault="00391B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D2DA" w14:textId="39424A29" w:rsidR="004B1F2B" w:rsidRDefault="004B1F2B" w:rsidP="004B1F2B">
    <w:pPr>
      <w:pStyle w:val="Footer"/>
      <w:jc w:val="center"/>
    </w:pPr>
    <w:fldSimple w:instr=" DOCPROPERTY bjFooterEvenPageDocProperty \* MERGEFORMAT " w:fldLock="1">
      <w:r w:rsidRPr="004B1F2B">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8DD6" w14:textId="0F5FBA1E" w:rsidR="004B1F2B" w:rsidRDefault="004B1F2B" w:rsidP="004B1F2B">
    <w:pPr>
      <w:pStyle w:val="Footer"/>
      <w:jc w:val="center"/>
    </w:pPr>
    <w:fldSimple w:instr=" DOCPROPERTY bjFooterBothDocProperty \* MERGEFORMAT " w:fldLock="1">
      <w:r w:rsidRPr="004B1F2B">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FD92" w14:textId="77777777" w:rsidR="004B1F2B" w:rsidRDefault="004B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1F3F" w14:textId="77777777" w:rsidR="00391B64" w:rsidRDefault="00391B64">
      <w:pPr>
        <w:spacing w:before="0"/>
      </w:pPr>
    </w:p>
  </w:footnote>
  <w:footnote w:type="continuationSeparator" w:id="0">
    <w:p w14:paraId="3FD79943" w14:textId="77777777" w:rsidR="00391B64" w:rsidRDefault="00391B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564E" w14:textId="1886F2A7" w:rsidR="004B1F2B" w:rsidRDefault="004B1F2B" w:rsidP="004B1F2B">
    <w:pPr>
      <w:pStyle w:val="Header"/>
      <w:jc w:val="center"/>
    </w:pPr>
    <w:fldSimple w:instr=" DOCPROPERTY bjHeaderEvenPageDocProperty \* MERGEFORMAT " w:fldLock="1">
      <w:r w:rsidRPr="004B1F2B">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B12F" w14:textId="55E9D812" w:rsidR="004B1F2B" w:rsidRDefault="004B1F2B" w:rsidP="004B1F2B">
    <w:pPr>
      <w:pStyle w:val="Header"/>
      <w:jc w:val="center"/>
    </w:pPr>
    <w:fldSimple w:instr=" DOCPROPERTY bjHeaderBothDocProperty \* MERGEFORMAT " w:fldLock="1">
      <w:r w:rsidRPr="004B1F2B">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F661" w14:textId="77777777" w:rsidR="004B1F2B" w:rsidRDefault="004B1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E51"/>
    <w:multiLevelType w:val="multilevel"/>
    <w:tmpl w:val="38545D52"/>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AC5CE2"/>
    <w:multiLevelType w:val="multilevel"/>
    <w:tmpl w:val="35EC08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809274343">
    <w:abstractNumId w:val="0"/>
  </w:num>
  <w:num w:numId="2" w16cid:durableId="14522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BC"/>
    <w:rsid w:val="002709A2"/>
    <w:rsid w:val="00391B64"/>
    <w:rsid w:val="003A3DDD"/>
    <w:rsid w:val="004258BC"/>
    <w:rsid w:val="00440DE4"/>
    <w:rsid w:val="004B1F2B"/>
    <w:rsid w:val="005111E9"/>
    <w:rsid w:val="00A01EE2"/>
    <w:rsid w:val="00CB1DAB"/>
    <w:rsid w:val="00E22CDC"/>
    <w:rsid w:val="00EB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AC944"/>
  <w15:docId w15:val="{1A9A6197-156A-41F4-B069-F934E1E7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0071D"/>
    <w:rPr>
      <w:color w:val="0563C1" w:themeColor="hyperlink"/>
      <w:u w:val="single"/>
    </w:rPr>
  </w:style>
  <w:style w:type="character" w:customStyle="1" w:styleId="UnresolvedMention1">
    <w:name w:val="Unresolved Mention1"/>
    <w:basedOn w:val="DefaultParagraphFont"/>
    <w:uiPriority w:val="99"/>
    <w:semiHidden/>
    <w:unhideWhenUsed/>
    <w:rsid w:val="0050071D"/>
    <w:rPr>
      <w:color w:val="605E5C"/>
      <w:shd w:val="clear" w:color="auto" w:fill="E1DFDD"/>
    </w:rPr>
  </w:style>
  <w:style w:type="paragraph" w:styleId="NormalWeb">
    <w:name w:val="Normal (Web)"/>
    <w:basedOn w:val="Normal"/>
    <w:uiPriority w:val="99"/>
    <w:semiHidden/>
    <w:unhideWhenUsed/>
    <w:rsid w:val="0050071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0071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B1F2B"/>
    <w:pPr>
      <w:tabs>
        <w:tab w:val="center" w:pos="4513"/>
        <w:tab w:val="right" w:pos="9026"/>
      </w:tabs>
      <w:spacing w:before="0"/>
    </w:pPr>
  </w:style>
  <w:style w:type="character" w:customStyle="1" w:styleId="HeaderChar">
    <w:name w:val="Header Char"/>
    <w:basedOn w:val="DefaultParagraphFont"/>
    <w:link w:val="Header"/>
    <w:uiPriority w:val="99"/>
    <w:rsid w:val="004B1F2B"/>
  </w:style>
  <w:style w:type="paragraph" w:styleId="Footer">
    <w:name w:val="footer"/>
    <w:basedOn w:val="Normal"/>
    <w:link w:val="FooterChar"/>
    <w:uiPriority w:val="99"/>
    <w:unhideWhenUsed/>
    <w:rsid w:val="004B1F2B"/>
    <w:pPr>
      <w:tabs>
        <w:tab w:val="center" w:pos="4513"/>
        <w:tab w:val="right" w:pos="9026"/>
      </w:tabs>
      <w:spacing w:before="0"/>
    </w:pPr>
  </w:style>
  <w:style w:type="character" w:customStyle="1" w:styleId="FooterChar">
    <w:name w:val="Footer Char"/>
    <w:basedOn w:val="DefaultParagraphFont"/>
    <w:link w:val="Footer"/>
    <w:uiPriority w:val="99"/>
    <w:rsid w:val="004B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onnect.scot/resources/simple-guide-data-protection" TargetMode="External"/><Relationship Id="rId4" Type="http://schemas.openxmlformats.org/officeDocument/2006/relationships/styles" Target="styles.xml"/><Relationship Id="rId9" Type="http://schemas.openxmlformats.org/officeDocument/2006/relationships/hyperlink" Target="https://connect.scot/application/files/5415/7970/7513/PVG_and_Child_Protection_Pack_V1_Jan_202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go:gDocsCustomXmlDataStorage xmlns:go="http://customooxmlschemas.google.com/" xmlns:r="http://schemas.openxmlformats.org/officeDocument/2006/relationships">
  <go:docsCustomData xmlns:go="http://customooxmlschemas.google.com/" roundtripDataSignature="AMtx7mh3GgSfQbqlwqAsZEtunCyJoONWRQ==">AMUW2mVqLffdWvKSWDkrSC4emT1qvPEYYtuiWreA/7K7kR7fCVAEoRK/JAfEs6tmm/dJOInS+845rE3GDfw2dztTpwDJ1L/n7I6B0vQabuBgK7/tTO6BW6zwdHzfwh8JVnij/kN1d3hg</go:docsCustomData>
</go:gDocsCustomXmlDataStorage>
</file>

<file path=customXml/itemProps1.xml><?xml version="1.0" encoding="utf-8"?>
<ds:datastoreItem xmlns:ds="http://schemas.openxmlformats.org/officeDocument/2006/customXml" ds:itemID="{9D825F6E-DBB9-4D2A-8C21-FF86E0138D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Company>GCC</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dc:creator>
  <cp:keywords>[OFFICIAL]</cp:keywords>
  <cp:lastModifiedBy>Maria McKinney</cp:lastModifiedBy>
  <cp:revision>3</cp:revision>
  <dcterms:created xsi:type="dcterms:W3CDTF">2025-09-15T12:33:00Z</dcterms:created>
  <dcterms:modified xsi:type="dcterms:W3CDTF">2025-09-15T16:00:00Z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f1188b89-1753-4560-8a96-faba5ab9fa57</vt:lpwstr>
  </property>
  <property fmtid="{D5CDD505-2E9C-101B-9397-08002B2CF9AE}" pid="3" name="bjSaver">
    <vt:lpwstr>ZcTj9MPSPu0nmGKHWLUhFeCQSxMtuVcJ</vt:lpwstr>
  </property>
  <property fmtid="{D5CDD505-2E9C-101B-9397-08002B2CF9AE}" pid="4" name="bjDocumentLabelXML">
    <vt:lpwstr>&lt;?xml version="1.0" encoding="us-ascii"?&gt;&lt;sisl xmlns:xsd="http://www.w3.org/2001/XMLSchema" xmlns:xsi="http://www.w3.org/2001/XMLSchema-instance"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